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 xml:space="preserve">АДМИНИСТРАЦИЯ ГОРОДА </w:t>
      </w:r>
      <w:proofErr w:type="spellStart"/>
      <w:r>
        <w:rPr>
          <w:spacing w:val="40"/>
          <w:sz w:val="32"/>
          <w:szCs w:val="38"/>
        </w:rPr>
        <w:t>ЮГОРСКА</w:t>
      </w:r>
      <w:proofErr w:type="spellEnd"/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01314" w:rsidRPr="00001314" w:rsidRDefault="00001314" w:rsidP="00001314">
      <w:pPr>
        <w:rPr>
          <w:sz w:val="36"/>
          <w:szCs w:val="36"/>
        </w:rPr>
      </w:pPr>
    </w:p>
    <w:p w:rsidR="001C662A" w:rsidRDefault="00C9559C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 12 ноября 2015 года</w:t>
      </w:r>
      <w:r w:rsidR="001C662A">
        <w:rPr>
          <w:sz w:val="24"/>
        </w:rPr>
        <w:t xml:space="preserve">                                                                                      </w:t>
      </w:r>
      <w:r>
        <w:rPr>
          <w:sz w:val="24"/>
        </w:rPr>
        <w:t xml:space="preserve">   </w:t>
      </w:r>
      <w:r w:rsidR="001C662A">
        <w:rPr>
          <w:sz w:val="24"/>
        </w:rPr>
        <w:t xml:space="preserve">  </w:t>
      </w:r>
      <w:r>
        <w:rPr>
          <w:sz w:val="24"/>
        </w:rPr>
        <w:t xml:space="preserve">                      № 3346</w:t>
      </w:r>
    </w:p>
    <w:p w:rsidR="001C662A" w:rsidRDefault="001C662A" w:rsidP="001C662A"/>
    <w:p w:rsidR="00001314" w:rsidRDefault="00001314" w:rsidP="001C662A"/>
    <w:p w:rsidR="001C662A" w:rsidRDefault="001C662A" w:rsidP="001C662A">
      <w:pPr>
        <w:ind w:left="60"/>
        <w:jc w:val="both"/>
      </w:pPr>
      <w:r>
        <w:t>Об условиях  приватизации акций</w:t>
      </w:r>
    </w:p>
    <w:p w:rsidR="001C662A" w:rsidRDefault="001C662A" w:rsidP="001C662A">
      <w:pPr>
        <w:ind w:left="60"/>
        <w:jc w:val="both"/>
      </w:pPr>
      <w:r>
        <w:t>акционерного общества</w:t>
      </w:r>
    </w:p>
    <w:p w:rsidR="001C662A" w:rsidRDefault="001C662A" w:rsidP="001C662A">
      <w:pPr>
        <w:ind w:left="60"/>
        <w:jc w:val="both"/>
      </w:pPr>
      <w:r>
        <w:t>«Ремонтно-строительное управление»</w:t>
      </w:r>
    </w:p>
    <w:p w:rsidR="001C662A" w:rsidRDefault="001C662A" w:rsidP="001C662A">
      <w:pPr>
        <w:ind w:left="60"/>
        <w:jc w:val="both"/>
      </w:pPr>
    </w:p>
    <w:p w:rsidR="00001314" w:rsidRDefault="00001314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</w:t>
      </w:r>
      <w:proofErr w:type="spellStart"/>
      <w:r>
        <w:t>Югорска</w:t>
      </w:r>
      <w:proofErr w:type="spellEnd"/>
      <w:r>
        <w:t xml:space="preserve"> от 24.04.2014 № 33 «Об утверждении Положения о приватизации муниципаль</w:t>
      </w:r>
      <w:r w:rsidR="00FF5C90">
        <w:t xml:space="preserve">ного имущества города </w:t>
      </w:r>
      <w:proofErr w:type="spellStart"/>
      <w:r w:rsidR="00FF5C90">
        <w:t>Югорска</w:t>
      </w:r>
      <w:proofErr w:type="spellEnd"/>
      <w:r w:rsidR="00FF5C90">
        <w:t>»,</w:t>
      </w:r>
      <w:r>
        <w:t xml:space="preserve"> ре</w:t>
      </w:r>
      <w:r w:rsidR="00356A28">
        <w:t xml:space="preserve">шением Думы города </w:t>
      </w:r>
      <w:proofErr w:type="spellStart"/>
      <w:r w:rsidR="00356A28">
        <w:t>Югорска</w:t>
      </w:r>
      <w:proofErr w:type="spellEnd"/>
      <w:r w:rsidR="00356A28">
        <w:t xml:space="preserve"> от 26</w:t>
      </w:r>
      <w:r>
        <w:t>.02.2015 № 7 «О прогнозном перечне имущества, подлежащего приватизации в 2015 году»:</w:t>
      </w:r>
    </w:p>
    <w:p w:rsidR="001C662A" w:rsidRDefault="001C662A" w:rsidP="001C662A">
      <w:pPr>
        <w:ind w:firstLine="709"/>
        <w:jc w:val="both"/>
      </w:pPr>
      <w:r>
        <w:t>1. Утвердить условия приватизации муниципального имущества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Департаменту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 xml:space="preserve"> </w:t>
      </w:r>
      <w:r w:rsidR="00B406C8">
        <w:t>(</w:t>
      </w:r>
      <w:proofErr w:type="spellStart"/>
      <w:r w:rsidR="00B406C8">
        <w:t>С.Д</w:t>
      </w:r>
      <w:proofErr w:type="spellEnd"/>
      <w:r w:rsidR="00B406C8">
        <w:t xml:space="preserve">. </w:t>
      </w:r>
      <w:proofErr w:type="spellStart"/>
      <w:r w:rsidR="00B406C8">
        <w:t>Голин</w:t>
      </w:r>
      <w:proofErr w:type="spellEnd"/>
      <w:r w:rsidR="00B406C8"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официальных сайтах в сети «Интернет» администрации города </w:t>
      </w:r>
      <w:proofErr w:type="spellStart"/>
      <w:r>
        <w:t>Югорска</w:t>
      </w:r>
      <w:proofErr w:type="spellEnd"/>
      <w:r>
        <w:t xml:space="preserve"> и Российской Федерации </w:t>
      </w:r>
      <w:r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</w:t>
      </w:r>
      <w:r w:rsidR="00B406C8">
        <w:t>вы</w:t>
      </w:r>
      <w:r>
        <w:t>полнением настоящего постановления возложить на первого заместителя главы ад</w:t>
      </w:r>
      <w:r w:rsidR="009450F3">
        <w:t>министрации города – директора Д</w:t>
      </w:r>
      <w:r>
        <w:t xml:space="preserve">епартамента муниципальной собственности и градостроительства </w:t>
      </w:r>
      <w:proofErr w:type="spellStart"/>
      <w:r>
        <w:t>С.Д</w:t>
      </w:r>
      <w:proofErr w:type="spellEnd"/>
      <w:r>
        <w:t xml:space="preserve">. </w:t>
      </w:r>
      <w:proofErr w:type="spellStart"/>
      <w:r>
        <w:t>Голина</w:t>
      </w:r>
      <w:proofErr w:type="spellEnd"/>
      <w:r>
        <w:t>.</w:t>
      </w:r>
    </w:p>
    <w:p w:rsidR="001C662A" w:rsidRDefault="001C662A" w:rsidP="001C662A">
      <w:pPr>
        <w:jc w:val="both"/>
      </w:pPr>
    </w:p>
    <w:p w:rsidR="00001314" w:rsidRDefault="00001314" w:rsidP="001C662A">
      <w:pPr>
        <w:jc w:val="both"/>
      </w:pPr>
    </w:p>
    <w:p w:rsidR="00001314" w:rsidRDefault="00001314" w:rsidP="001C662A">
      <w:pPr>
        <w:jc w:val="both"/>
      </w:pPr>
    </w:p>
    <w:p w:rsidR="001C662A" w:rsidRDefault="001C662A" w:rsidP="001C662A">
      <w:pPr>
        <w:rPr>
          <w:b/>
          <w:bCs/>
        </w:rPr>
      </w:pPr>
      <w:r>
        <w:rPr>
          <w:b/>
          <w:bCs/>
        </w:rPr>
        <w:t xml:space="preserve">Глава администрации города </w:t>
      </w:r>
      <w:proofErr w:type="spellStart"/>
      <w:r>
        <w:rPr>
          <w:b/>
          <w:bCs/>
        </w:rPr>
        <w:t>Югорска</w:t>
      </w:r>
      <w:proofErr w:type="spellEnd"/>
      <w:r>
        <w:rPr>
          <w:b/>
          <w:bCs/>
        </w:rPr>
        <w:t xml:space="preserve">                                                                         </w:t>
      </w:r>
      <w:proofErr w:type="spellStart"/>
      <w:r>
        <w:rPr>
          <w:b/>
          <w:bCs/>
        </w:rPr>
        <w:t>М.И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Бодак</w:t>
      </w:r>
      <w:proofErr w:type="spellEnd"/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B406C8" w:rsidRDefault="00B406C8" w:rsidP="009D0807">
      <w:pPr>
        <w:jc w:val="right"/>
        <w:rPr>
          <w:sz w:val="20"/>
          <w:szCs w:val="20"/>
        </w:rPr>
      </w:pPr>
    </w:p>
    <w:p w:rsidR="00B406C8" w:rsidRDefault="00B406C8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01314" w:rsidRDefault="00001314" w:rsidP="009D0807">
      <w:pPr>
        <w:jc w:val="right"/>
        <w:rPr>
          <w:sz w:val="20"/>
          <w:szCs w:val="20"/>
        </w:rPr>
      </w:pPr>
    </w:p>
    <w:p w:rsidR="000D64CD" w:rsidRDefault="000D64CD" w:rsidP="009D0807">
      <w:pPr>
        <w:jc w:val="right"/>
        <w:rPr>
          <w:sz w:val="20"/>
          <w:szCs w:val="20"/>
        </w:rPr>
      </w:pPr>
    </w:p>
    <w:p w:rsidR="001C662A" w:rsidRPr="0032514D" w:rsidRDefault="001C662A" w:rsidP="009D0807">
      <w:pPr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1C662A">
      <w:pPr>
        <w:tabs>
          <w:tab w:val="left" w:pos="1620"/>
        </w:tabs>
        <w:ind w:firstLine="720"/>
        <w:jc w:val="right"/>
        <w:rPr>
          <w:b/>
        </w:rPr>
      </w:pPr>
      <w:r w:rsidRPr="0032514D">
        <w:rPr>
          <w:b/>
        </w:rPr>
        <w:t xml:space="preserve">администрации города </w:t>
      </w:r>
      <w:proofErr w:type="spellStart"/>
      <w:r w:rsidRPr="0032514D">
        <w:rPr>
          <w:b/>
        </w:rPr>
        <w:t>Югорска</w:t>
      </w:r>
      <w:proofErr w:type="spellEnd"/>
    </w:p>
    <w:p w:rsidR="001C662A" w:rsidRPr="0032514D" w:rsidRDefault="00C9559C" w:rsidP="001C662A">
      <w:pPr>
        <w:tabs>
          <w:tab w:val="left" w:pos="1620"/>
        </w:tabs>
        <w:ind w:firstLine="720"/>
        <w:jc w:val="right"/>
        <w:rPr>
          <w:b/>
        </w:rPr>
      </w:pPr>
      <w:r>
        <w:rPr>
          <w:b/>
        </w:rPr>
        <w:t>от 12 ноября 2015 года № 3346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1C662A" w:rsidRDefault="001C662A" w:rsidP="001C662A">
      <w:pPr>
        <w:ind w:left="900" w:right="1461"/>
        <w:jc w:val="right"/>
        <w:rPr>
          <w:b/>
        </w:rPr>
      </w:pPr>
    </w:p>
    <w:p w:rsidR="009D0807" w:rsidRDefault="009D0807" w:rsidP="001C662A">
      <w:pPr>
        <w:ind w:left="900" w:right="1461"/>
        <w:jc w:val="right"/>
        <w:rPr>
          <w:b/>
        </w:rPr>
      </w:pPr>
    </w:p>
    <w:p w:rsidR="001C662A" w:rsidRDefault="001C662A" w:rsidP="001C662A">
      <w:pPr>
        <w:ind w:left="900" w:right="1461"/>
        <w:jc w:val="center"/>
        <w:rPr>
          <w:b/>
        </w:rPr>
      </w:pPr>
      <w:r>
        <w:rPr>
          <w:b/>
        </w:rPr>
        <w:t xml:space="preserve">Условия приватизации муниципального имущества </w:t>
      </w:r>
    </w:p>
    <w:p w:rsidR="001C662A" w:rsidRDefault="001C662A" w:rsidP="001C662A">
      <w:pPr>
        <w:jc w:val="center"/>
      </w:pPr>
    </w:p>
    <w:tbl>
      <w:tblPr>
        <w:tblpPr w:leftFromText="180" w:rightFromText="180" w:vertAnchor="text" w:horzAnchor="margin" w:tblpX="-129" w:tblpY="-5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2078"/>
        <w:gridCol w:w="2032"/>
      </w:tblGrid>
      <w:tr w:rsidR="009D0807" w:rsidRPr="00730C73" w:rsidTr="0098232A">
        <w:trPr>
          <w:trHeight w:val="469"/>
        </w:trPr>
        <w:tc>
          <w:tcPr>
            <w:tcW w:w="3369" w:type="dxa"/>
            <w:vMerge w:val="restart"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Характеристика имущества</w:t>
            </w:r>
          </w:p>
        </w:tc>
        <w:tc>
          <w:tcPr>
            <w:tcW w:w="2078" w:type="dxa"/>
            <w:vMerge w:val="restart"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Начальная </w:t>
            </w:r>
            <w:r w:rsidRPr="00730C73">
              <w:rPr>
                <w:color w:val="000000"/>
              </w:rPr>
              <w:t>цена имущества</w:t>
            </w:r>
          </w:p>
          <w:p w:rsidR="009D0807" w:rsidRPr="00730C73" w:rsidRDefault="009D0807" w:rsidP="0098232A">
            <w:pPr>
              <w:ind w:left="-1195" w:firstLine="1195"/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(рубли)</w:t>
            </w:r>
          </w:p>
        </w:tc>
        <w:tc>
          <w:tcPr>
            <w:tcW w:w="2032" w:type="dxa"/>
            <w:vMerge w:val="restart"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Способ</w:t>
            </w:r>
          </w:p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приватизации имущества</w:t>
            </w:r>
          </w:p>
        </w:tc>
      </w:tr>
      <w:tr w:rsidR="009D0807" w:rsidRPr="00730C73" w:rsidTr="0098232A">
        <w:trPr>
          <w:trHeight w:val="335"/>
        </w:trPr>
        <w:tc>
          <w:tcPr>
            <w:tcW w:w="3369" w:type="dxa"/>
            <w:vMerge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</w:p>
        </w:tc>
        <w:tc>
          <w:tcPr>
            <w:tcW w:w="2078" w:type="dxa"/>
            <w:vMerge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</w:p>
        </w:tc>
        <w:tc>
          <w:tcPr>
            <w:tcW w:w="2032" w:type="dxa"/>
            <w:vMerge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</w:p>
        </w:tc>
      </w:tr>
      <w:tr w:rsidR="009D0807" w:rsidRPr="00730C73" w:rsidTr="00BE089A">
        <w:trPr>
          <w:trHeight w:val="1056"/>
        </w:trPr>
        <w:tc>
          <w:tcPr>
            <w:tcW w:w="3369" w:type="dxa"/>
            <w:vAlign w:val="center"/>
          </w:tcPr>
          <w:p w:rsidR="009D0807" w:rsidRDefault="009D0807" w:rsidP="00A05A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Акции акционерного общества «Ремонтно</w:t>
            </w:r>
            <w:r w:rsidR="00356A28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строительное </w:t>
            </w:r>
            <w:r w:rsidR="00BE089A">
              <w:rPr>
                <w:color w:val="000000"/>
              </w:rPr>
              <w:t xml:space="preserve">управление» </w:t>
            </w:r>
          </w:p>
        </w:tc>
        <w:tc>
          <w:tcPr>
            <w:tcW w:w="2835" w:type="dxa"/>
            <w:vAlign w:val="center"/>
          </w:tcPr>
          <w:p w:rsidR="009D0807" w:rsidRPr="00730C73" w:rsidRDefault="009D0807" w:rsidP="00BE08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Акции обыкновенные именные бездокументарные в количестве </w:t>
            </w:r>
            <w:r w:rsidR="00356A28">
              <w:rPr>
                <w:color w:val="000000"/>
              </w:rPr>
              <w:t>1 587</w:t>
            </w:r>
            <w:r>
              <w:rPr>
                <w:color w:val="000000"/>
              </w:rPr>
              <w:t xml:space="preserve"> штук, что составляет </w:t>
            </w:r>
            <w:r w:rsidR="00356A28">
              <w:rPr>
                <w:color w:val="000000"/>
              </w:rPr>
              <w:t>100</w:t>
            </w:r>
            <w:r w:rsidR="00A05A98">
              <w:rPr>
                <w:color w:val="000000"/>
              </w:rPr>
              <w:t xml:space="preserve"> процентов</w:t>
            </w:r>
            <w:r>
              <w:rPr>
                <w:color w:val="000000"/>
              </w:rPr>
              <w:t xml:space="preserve"> от уставного капитала </w:t>
            </w:r>
            <w:r w:rsidR="00356A28">
              <w:rPr>
                <w:color w:val="000000"/>
              </w:rPr>
              <w:t xml:space="preserve">акционерного </w:t>
            </w:r>
            <w:r>
              <w:rPr>
                <w:color w:val="000000"/>
              </w:rPr>
              <w:t xml:space="preserve">общества. Номинальная стоимость одной акции  </w:t>
            </w:r>
            <w:r w:rsidR="00BE089A">
              <w:rPr>
                <w:color w:val="000000"/>
              </w:rPr>
              <w:t>41 219 (сорок одна тысяча двести девятнадцать) рублей 87 копеек.</w:t>
            </w:r>
          </w:p>
        </w:tc>
        <w:tc>
          <w:tcPr>
            <w:tcW w:w="2078" w:type="dxa"/>
            <w:vAlign w:val="center"/>
          </w:tcPr>
          <w:p w:rsidR="009D0807" w:rsidRPr="00730C73" w:rsidRDefault="007E4E54" w:rsidP="00982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D0807">
              <w:rPr>
                <w:color w:val="000000"/>
              </w:rPr>
              <w:t>0 000 000</w:t>
            </w:r>
          </w:p>
        </w:tc>
        <w:tc>
          <w:tcPr>
            <w:tcW w:w="2032" w:type="dxa"/>
            <w:vAlign w:val="center"/>
          </w:tcPr>
          <w:p w:rsidR="009D0807" w:rsidRPr="00730C73" w:rsidRDefault="009D0807" w:rsidP="0098232A">
            <w:pPr>
              <w:jc w:val="center"/>
              <w:rPr>
                <w:color w:val="000000"/>
              </w:rPr>
            </w:pPr>
            <w:r w:rsidRPr="00730C73">
              <w:rPr>
                <w:color w:val="000000"/>
              </w:rPr>
              <w:t>аукцион</w:t>
            </w:r>
          </w:p>
        </w:tc>
      </w:tr>
    </w:tbl>
    <w:p w:rsidR="009D0807" w:rsidRPr="00730C73" w:rsidRDefault="009D0807" w:rsidP="009D0807">
      <w:pPr>
        <w:ind w:left="-851" w:right="-90" w:firstLine="1277"/>
        <w:jc w:val="both"/>
      </w:pPr>
      <w:r w:rsidRPr="00730C73">
        <w:t>Форма подачи предложений о ц</w:t>
      </w:r>
      <w:r>
        <w:t>ене имущества</w:t>
      </w:r>
      <w:r w:rsidRPr="00730C73">
        <w:t xml:space="preserve"> – открытая.</w:t>
      </w:r>
    </w:p>
    <w:p w:rsidR="009D0807" w:rsidRPr="00730C73" w:rsidRDefault="009D0807" w:rsidP="009D0807">
      <w:pPr>
        <w:tabs>
          <w:tab w:val="left" w:pos="5103"/>
          <w:tab w:val="left" w:pos="6521"/>
        </w:tabs>
        <w:ind w:left="-426" w:right="-90" w:firstLine="852"/>
        <w:jc w:val="both"/>
      </w:pPr>
      <w:r w:rsidRPr="00730C73">
        <w:t xml:space="preserve">Оплата приобретаемого покупателем муниципального имущества производится единовременно, без предоставления </w:t>
      </w:r>
      <w:r>
        <w:t>рассрочки. Покупатель выплачивает цену имущества</w:t>
      </w:r>
      <w:r w:rsidRPr="00730C73">
        <w:t xml:space="preserve"> в течение 10 (десяти) дней </w:t>
      </w:r>
      <w:r w:rsidR="006C2874">
        <w:t>после заключения</w:t>
      </w:r>
      <w:r w:rsidRPr="00730C73">
        <w:t xml:space="preserve">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имущества.</w:t>
      </w:r>
      <w:bookmarkStart w:id="0" w:name="_GoBack"/>
      <w:bookmarkEnd w:id="0"/>
    </w:p>
    <w:p w:rsidR="009D0807" w:rsidRPr="00730C73" w:rsidRDefault="009D0807" w:rsidP="009D0807">
      <w:pPr>
        <w:tabs>
          <w:tab w:val="left" w:pos="11199"/>
        </w:tabs>
        <w:ind w:left="-426" w:right="-90" w:firstLine="710"/>
        <w:jc w:val="both"/>
      </w:pPr>
      <w:r w:rsidRPr="00730C73"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9D0807"/>
    <w:p w:rsidR="00F31A81" w:rsidRDefault="00F31A81" w:rsidP="001C662A">
      <w:pPr>
        <w:jc w:val="center"/>
      </w:pPr>
    </w:p>
    <w:sectPr w:rsidR="00F31A81" w:rsidSect="009D0807">
      <w:pgSz w:w="11906" w:h="16838"/>
      <w:pgMar w:top="39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01314"/>
    <w:rsid w:val="00075BB3"/>
    <w:rsid w:val="000D64CD"/>
    <w:rsid w:val="00187325"/>
    <w:rsid w:val="001C662A"/>
    <w:rsid w:val="00356A28"/>
    <w:rsid w:val="005A108D"/>
    <w:rsid w:val="006C2874"/>
    <w:rsid w:val="007D28A3"/>
    <w:rsid w:val="007E4E54"/>
    <w:rsid w:val="0081739C"/>
    <w:rsid w:val="008C468F"/>
    <w:rsid w:val="009034B9"/>
    <w:rsid w:val="009450F3"/>
    <w:rsid w:val="009D0807"/>
    <w:rsid w:val="00A05A98"/>
    <w:rsid w:val="00B406C8"/>
    <w:rsid w:val="00BE089A"/>
    <w:rsid w:val="00C9559C"/>
    <w:rsid w:val="00D44DE0"/>
    <w:rsid w:val="00DD1E1D"/>
    <w:rsid w:val="00F31A81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</cp:revision>
  <cp:lastPrinted>2015-11-02T11:18:00Z</cp:lastPrinted>
  <dcterms:created xsi:type="dcterms:W3CDTF">2015-11-12T07:03:00Z</dcterms:created>
  <dcterms:modified xsi:type="dcterms:W3CDTF">2015-11-12T07:03:00Z</dcterms:modified>
</cp:coreProperties>
</file>